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EBCA7" w14:textId="12518BB1" w:rsidR="00F23C9C" w:rsidRDefault="00DF0BCD" w:rsidP="00DF0BCD">
      <w:pPr>
        <w:jc w:val="center"/>
        <w:rPr>
          <w:rFonts w:ascii="Comic Sans MS" w:hAnsi="Comic Sans MS"/>
          <w:sz w:val="32"/>
          <w:szCs w:val="32"/>
          <w:u w:val="single"/>
        </w:rPr>
      </w:pPr>
      <w:r w:rsidRPr="00313D57">
        <w:rPr>
          <w:rFonts w:ascii="Comic Sans MS" w:hAnsi="Comic Sans MS"/>
          <w:sz w:val="32"/>
          <w:szCs w:val="32"/>
          <w:u w:val="single"/>
        </w:rPr>
        <w:t>Acers News!</w:t>
      </w:r>
    </w:p>
    <w:p w14:paraId="5D687581" w14:textId="082324E4" w:rsidR="002E36CC" w:rsidRDefault="00F348DD" w:rsidP="00996E10">
      <w:pPr>
        <w:rPr>
          <w:rFonts w:ascii="Comic Sans MS" w:hAnsi="Comic Sans MS"/>
          <w:sz w:val="22"/>
          <w:szCs w:val="22"/>
        </w:rPr>
      </w:pPr>
      <w:r>
        <w:rPr>
          <w:rFonts w:ascii="Comic Sans MS" w:hAnsi="Comic Sans MS"/>
          <w:sz w:val="22"/>
          <w:szCs w:val="22"/>
        </w:rPr>
        <w:t xml:space="preserve">With the end of November approaching, school life becomes very busy with lots of exciting </w:t>
      </w:r>
      <w:r w:rsidR="00321AFE">
        <w:rPr>
          <w:rFonts w:ascii="Comic Sans MS" w:hAnsi="Comic Sans MS"/>
          <w:sz w:val="22"/>
          <w:szCs w:val="22"/>
        </w:rPr>
        <w:t>activities</w:t>
      </w:r>
      <w:r>
        <w:rPr>
          <w:rFonts w:ascii="Comic Sans MS" w:hAnsi="Comic Sans MS"/>
          <w:sz w:val="22"/>
          <w:szCs w:val="22"/>
        </w:rPr>
        <w:t xml:space="preserve"> coming up! </w:t>
      </w:r>
      <w:r w:rsidR="00934A41">
        <w:rPr>
          <w:rFonts w:ascii="Comic Sans MS" w:hAnsi="Comic Sans MS"/>
          <w:sz w:val="22"/>
          <w:szCs w:val="22"/>
        </w:rPr>
        <w:t xml:space="preserve">Already, we have had a jam-packed couple of weeks and Acers have really </w:t>
      </w:r>
      <w:r w:rsidR="00547ABF">
        <w:rPr>
          <w:rFonts w:ascii="Comic Sans MS" w:hAnsi="Comic Sans MS"/>
          <w:sz w:val="22"/>
          <w:szCs w:val="22"/>
        </w:rPr>
        <w:t>focused on their learning.</w:t>
      </w:r>
    </w:p>
    <w:p w14:paraId="25D9C94A" w14:textId="1010E4A3" w:rsidR="00547ABF" w:rsidRDefault="00547ABF" w:rsidP="00996E10">
      <w:pPr>
        <w:rPr>
          <w:rFonts w:ascii="Comic Sans MS" w:hAnsi="Comic Sans MS"/>
          <w:sz w:val="22"/>
          <w:szCs w:val="22"/>
        </w:rPr>
      </w:pPr>
      <w:r>
        <w:rPr>
          <w:rFonts w:ascii="Comic Sans MS" w:hAnsi="Comic Sans MS"/>
          <w:sz w:val="22"/>
          <w:szCs w:val="22"/>
        </w:rPr>
        <w:t>In writing, we have been looking at the picture book “Float”</w:t>
      </w:r>
      <w:r w:rsidR="00765021">
        <w:rPr>
          <w:rFonts w:ascii="Comic Sans MS" w:hAnsi="Comic Sans MS"/>
          <w:sz w:val="22"/>
          <w:szCs w:val="22"/>
        </w:rPr>
        <w:t>. We hav</w:t>
      </w:r>
      <w:r w:rsidR="00B310A9">
        <w:rPr>
          <w:rFonts w:ascii="Comic Sans MS" w:hAnsi="Comic Sans MS"/>
          <w:sz w:val="22"/>
          <w:szCs w:val="22"/>
        </w:rPr>
        <w:t>e really enjoyed creating our own narrative for this and used dra</w:t>
      </w:r>
      <w:r w:rsidR="00C91ED0">
        <w:rPr>
          <w:rFonts w:ascii="Comic Sans MS" w:hAnsi="Comic Sans MS"/>
          <w:sz w:val="22"/>
          <w:szCs w:val="22"/>
        </w:rPr>
        <w:t xml:space="preserve">ma to act out some of the parts. During this unit, we had the opportunity for an exciting “experience day”. The children needed to describe </w:t>
      </w:r>
      <w:r w:rsidR="00AA5788">
        <w:rPr>
          <w:rFonts w:ascii="Comic Sans MS" w:hAnsi="Comic Sans MS"/>
          <w:sz w:val="22"/>
          <w:szCs w:val="22"/>
        </w:rPr>
        <w:t xml:space="preserve">how it felt to be all cozy and warm with a hot chocolate after being outside in the cold. We had the best lesson in our dressing gowns, fluffy socks and </w:t>
      </w:r>
      <w:r w:rsidR="00831A84">
        <w:rPr>
          <w:rFonts w:ascii="Comic Sans MS" w:hAnsi="Comic Sans MS"/>
          <w:sz w:val="22"/>
          <w:szCs w:val="22"/>
        </w:rPr>
        <w:t>blankets drinking hot chocolate!</w:t>
      </w:r>
    </w:p>
    <w:p w14:paraId="3168E673" w14:textId="444C8031" w:rsidR="00345874" w:rsidRDefault="00345874" w:rsidP="00996E10">
      <w:pPr>
        <w:rPr>
          <w:rFonts w:ascii="Comic Sans MS" w:hAnsi="Comic Sans MS"/>
          <w:sz w:val="22"/>
          <w:szCs w:val="22"/>
        </w:rPr>
      </w:pPr>
      <w:r>
        <w:rPr>
          <w:rFonts w:ascii="Comic Sans MS" w:hAnsi="Comic Sans MS"/>
          <w:sz w:val="22"/>
          <w:szCs w:val="22"/>
        </w:rPr>
        <w:t>This week, the children have been completing assessments for maths, reading, spelling and grammar. I have been so proud of every single one of them for the effort they have made. They have been so resilient and respectful throughout. You may have some tired superstars tonight!</w:t>
      </w:r>
    </w:p>
    <w:p w14:paraId="1E7955CC" w14:textId="6433DB80" w:rsidR="00345874" w:rsidRDefault="00F85A2A" w:rsidP="00996E10">
      <w:pPr>
        <w:rPr>
          <w:rFonts w:ascii="Comic Sans MS" w:hAnsi="Comic Sans MS"/>
          <w:sz w:val="22"/>
          <w:szCs w:val="22"/>
        </w:rPr>
      </w:pPr>
      <w:r>
        <w:rPr>
          <w:rFonts w:ascii="Comic Sans MS" w:hAnsi="Comic Sans MS"/>
          <w:sz w:val="22"/>
          <w:szCs w:val="22"/>
        </w:rPr>
        <w:t xml:space="preserve">In RE, </w:t>
      </w:r>
      <w:r w:rsidR="00341EBE">
        <w:rPr>
          <w:rFonts w:ascii="Comic Sans MS" w:hAnsi="Comic Sans MS"/>
          <w:sz w:val="22"/>
          <w:szCs w:val="22"/>
        </w:rPr>
        <w:t xml:space="preserve">our question is: How does a Muslim show their submission and obedience </w:t>
      </w:r>
      <w:r w:rsidR="006D1107">
        <w:rPr>
          <w:rFonts w:ascii="Comic Sans MS" w:hAnsi="Comic Sans MS"/>
          <w:sz w:val="22"/>
          <w:szCs w:val="22"/>
        </w:rPr>
        <w:t xml:space="preserve">to Allah? We shown great curiosity with this unit and the children really enjoyed making Muslim prayer position out of </w:t>
      </w:r>
      <w:r w:rsidR="00EB4474">
        <w:rPr>
          <w:rFonts w:ascii="Comic Sans MS" w:hAnsi="Comic Sans MS"/>
          <w:sz w:val="22"/>
          <w:szCs w:val="22"/>
        </w:rPr>
        <w:t>Play-Doh</w:t>
      </w:r>
      <w:r w:rsidR="006D1107">
        <w:rPr>
          <w:rFonts w:ascii="Comic Sans MS" w:hAnsi="Comic Sans MS"/>
          <w:sz w:val="22"/>
          <w:szCs w:val="22"/>
        </w:rPr>
        <w:t xml:space="preserve">. </w:t>
      </w:r>
    </w:p>
    <w:p w14:paraId="51739BD1" w14:textId="0A3A4AB1" w:rsidR="00571567" w:rsidRDefault="00571567" w:rsidP="00996E10">
      <w:pPr>
        <w:rPr>
          <w:rFonts w:ascii="Comic Sans MS" w:hAnsi="Comic Sans MS"/>
          <w:sz w:val="22"/>
          <w:szCs w:val="22"/>
        </w:rPr>
      </w:pPr>
      <w:r>
        <w:rPr>
          <w:rFonts w:ascii="Comic Sans MS" w:hAnsi="Comic Sans MS"/>
          <w:sz w:val="22"/>
          <w:szCs w:val="22"/>
        </w:rPr>
        <w:t>In guided reading, we will continue to read BFG</w:t>
      </w:r>
      <w:r w:rsidR="00470FCC">
        <w:rPr>
          <w:rFonts w:ascii="Comic Sans MS" w:hAnsi="Comic Sans MS"/>
          <w:sz w:val="22"/>
          <w:szCs w:val="22"/>
        </w:rPr>
        <w:t xml:space="preserve">. If your child would like to bring the book to support their sessions, they are more than welcome to do so. </w:t>
      </w:r>
    </w:p>
    <w:p w14:paraId="1DCB2407" w14:textId="1D78120B" w:rsidR="00811DA3" w:rsidRDefault="00811DA3" w:rsidP="00996E10">
      <w:pPr>
        <w:rPr>
          <w:rFonts w:ascii="Comic Sans MS" w:hAnsi="Comic Sans MS"/>
          <w:sz w:val="22"/>
          <w:szCs w:val="22"/>
        </w:rPr>
      </w:pPr>
      <w:r>
        <w:rPr>
          <w:rFonts w:ascii="Comic Sans MS" w:hAnsi="Comic Sans MS"/>
          <w:sz w:val="22"/>
          <w:szCs w:val="22"/>
        </w:rPr>
        <w:t>A reminder that PE days are on Tuesdays and Thursdays</w:t>
      </w:r>
      <w:r w:rsidR="006F02F1">
        <w:rPr>
          <w:rFonts w:ascii="Comic Sans MS" w:hAnsi="Comic Sans MS"/>
          <w:sz w:val="22"/>
          <w:szCs w:val="22"/>
        </w:rPr>
        <w:t xml:space="preserve">. Tuesday’s session with Mr Woodward is dance (indoor) and my session on Thursday is Netball (outdoor weather permitting). </w:t>
      </w:r>
      <w:r w:rsidR="00B04077">
        <w:rPr>
          <w:rFonts w:ascii="Comic Sans MS" w:hAnsi="Comic Sans MS"/>
          <w:sz w:val="22"/>
          <w:szCs w:val="22"/>
        </w:rPr>
        <w:t xml:space="preserve">Please remember that children need to wear black/dark blue leggings or joggers, their while PE </w:t>
      </w:r>
      <w:r w:rsidR="00EB4474">
        <w:rPr>
          <w:rFonts w:ascii="Comic Sans MS" w:hAnsi="Comic Sans MS"/>
          <w:sz w:val="22"/>
          <w:szCs w:val="22"/>
        </w:rPr>
        <w:t>t-shirt</w:t>
      </w:r>
      <w:r w:rsidR="00B04077">
        <w:rPr>
          <w:rFonts w:ascii="Comic Sans MS" w:hAnsi="Comic Sans MS"/>
          <w:sz w:val="22"/>
          <w:szCs w:val="22"/>
        </w:rPr>
        <w:t xml:space="preserve"> and </w:t>
      </w:r>
      <w:r w:rsidR="00EB4474">
        <w:rPr>
          <w:rFonts w:ascii="Comic Sans MS" w:hAnsi="Comic Sans MS"/>
          <w:sz w:val="22"/>
          <w:szCs w:val="22"/>
        </w:rPr>
        <w:t>their school jumper. They may bring hoodies/</w:t>
      </w:r>
      <w:r w:rsidR="002A633E">
        <w:rPr>
          <w:rFonts w:ascii="Comic Sans MS" w:hAnsi="Comic Sans MS"/>
          <w:sz w:val="22"/>
          <w:szCs w:val="22"/>
        </w:rPr>
        <w:t xml:space="preserve">jackets as additional layers. </w:t>
      </w:r>
    </w:p>
    <w:p w14:paraId="53A6342E" w14:textId="436CE494" w:rsidR="002A633E" w:rsidRDefault="00774E2B" w:rsidP="00996E10">
      <w:pPr>
        <w:rPr>
          <w:rFonts w:ascii="Comic Sans MS" w:hAnsi="Comic Sans MS"/>
          <w:sz w:val="22"/>
          <w:szCs w:val="22"/>
        </w:rPr>
      </w:pPr>
      <w:r w:rsidRPr="00774E2B">
        <w:rPr>
          <w:rFonts w:ascii="Comic Sans MS" w:hAnsi="Comic Sans MS"/>
          <w:noProof/>
          <w:sz w:val="28"/>
          <w:szCs w:val="28"/>
        </w:rPr>
        <w:drawing>
          <wp:anchor distT="0" distB="0" distL="114300" distR="114300" simplePos="0" relativeHeight="251658240" behindDoc="0" locked="0" layoutInCell="1" allowOverlap="1" wp14:anchorId="56C97C77" wp14:editId="1679FCE2">
            <wp:simplePos x="0" y="0"/>
            <wp:positionH relativeFrom="page">
              <wp:align>left</wp:align>
            </wp:positionH>
            <wp:positionV relativeFrom="paragraph">
              <wp:posOffset>384810</wp:posOffset>
            </wp:positionV>
            <wp:extent cx="1504950" cy="2045335"/>
            <wp:effectExtent l="0" t="3493" r="0" b="0"/>
            <wp:wrapSquare wrapText="bothSides"/>
            <wp:docPr id="612507767" name="Picture 1" descr="A group of childr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07767" name="Picture 1" descr="A group of children sitting at a tab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1504950" cy="2045335"/>
                    </a:xfrm>
                    <a:prstGeom prst="rect">
                      <a:avLst/>
                    </a:prstGeom>
                  </pic:spPr>
                </pic:pic>
              </a:graphicData>
            </a:graphic>
            <wp14:sizeRelH relativeFrom="margin">
              <wp14:pctWidth>0</wp14:pctWidth>
            </wp14:sizeRelH>
            <wp14:sizeRelV relativeFrom="margin">
              <wp14:pctHeight>0</wp14:pctHeight>
            </wp14:sizeRelV>
          </wp:anchor>
        </w:drawing>
      </w:r>
      <w:r w:rsidR="002A633E">
        <w:rPr>
          <w:rFonts w:ascii="Comic Sans MS" w:hAnsi="Comic Sans MS"/>
          <w:sz w:val="22"/>
          <w:szCs w:val="22"/>
        </w:rPr>
        <w:t>Thank you for a lovely couple of week</w:t>
      </w:r>
      <w:r w:rsidR="00F650C7">
        <w:rPr>
          <w:rFonts w:ascii="Comic Sans MS" w:hAnsi="Comic Sans MS"/>
          <w:sz w:val="22"/>
          <w:szCs w:val="22"/>
        </w:rPr>
        <w:t>s</w:t>
      </w:r>
      <w:r w:rsidR="002A633E">
        <w:rPr>
          <w:rFonts w:ascii="Comic Sans MS" w:hAnsi="Comic Sans MS"/>
          <w:sz w:val="22"/>
          <w:szCs w:val="22"/>
        </w:rPr>
        <w:t xml:space="preserve">. Prepare yourself the Christmas chaos! </w:t>
      </w:r>
    </w:p>
    <w:p w14:paraId="275E86F0" w14:textId="435FB168" w:rsidR="00D20AFD" w:rsidRDefault="00146087" w:rsidP="00DF0BCD">
      <w:pPr>
        <w:rPr>
          <w:rFonts w:ascii="Comic Sans MS" w:hAnsi="Comic Sans MS"/>
          <w:sz w:val="22"/>
          <w:szCs w:val="22"/>
        </w:rPr>
      </w:pPr>
      <w:r>
        <w:rPr>
          <w:rFonts w:ascii="Comic Sans MS" w:hAnsi="Comic Sans MS"/>
          <w:sz w:val="22"/>
          <w:szCs w:val="22"/>
        </w:rPr>
        <w:t>Mrs Colville</w:t>
      </w:r>
      <w:r w:rsidR="002004DC">
        <w:rPr>
          <w:rFonts w:ascii="Comic Sans MS" w:hAnsi="Comic Sans MS"/>
          <w:sz w:val="22"/>
          <w:szCs w:val="22"/>
        </w:rPr>
        <w:t>,</w:t>
      </w:r>
      <w:r>
        <w:rPr>
          <w:rFonts w:ascii="Comic Sans MS" w:hAnsi="Comic Sans MS"/>
          <w:sz w:val="22"/>
          <w:szCs w:val="22"/>
        </w:rPr>
        <w:t xml:space="preserve"> Mrs Bowering and Mrs Garry</w:t>
      </w:r>
    </w:p>
    <w:p w14:paraId="6507BEA7" w14:textId="1C8B839C" w:rsidR="00313D57" w:rsidRPr="00313D57" w:rsidRDefault="000E7A0B" w:rsidP="00DF0BCD">
      <w:pPr>
        <w:rPr>
          <w:rFonts w:ascii="Comic Sans MS" w:hAnsi="Comic Sans MS"/>
          <w:sz w:val="22"/>
          <w:szCs w:val="22"/>
        </w:rPr>
      </w:pPr>
      <w:r>
        <w:rPr>
          <w:rFonts w:ascii="Comic Sans MS" w:hAnsi="Comic Sans MS"/>
          <w:noProof/>
          <w:sz w:val="28"/>
          <w:szCs w:val="28"/>
        </w:rPr>
        <w:drawing>
          <wp:anchor distT="0" distB="0" distL="114300" distR="114300" simplePos="0" relativeHeight="251663360" behindDoc="0" locked="0" layoutInCell="1" allowOverlap="1" wp14:anchorId="49D3A2A9" wp14:editId="2D4F2F43">
            <wp:simplePos x="0" y="0"/>
            <wp:positionH relativeFrom="column">
              <wp:posOffset>1943100</wp:posOffset>
            </wp:positionH>
            <wp:positionV relativeFrom="paragraph">
              <wp:posOffset>292735</wp:posOffset>
            </wp:positionV>
            <wp:extent cx="1343025" cy="1452880"/>
            <wp:effectExtent l="0" t="0" r="9525" b="0"/>
            <wp:wrapSquare wrapText="bothSides"/>
            <wp:docPr id="284769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3025" cy="1452880"/>
                    </a:xfrm>
                    <a:prstGeom prst="rect">
                      <a:avLst/>
                    </a:prstGeom>
                    <a:noFill/>
                  </pic:spPr>
                </pic:pic>
              </a:graphicData>
            </a:graphic>
            <wp14:sizeRelH relativeFrom="margin">
              <wp14:pctWidth>0</wp14:pctWidth>
            </wp14:sizeRelH>
            <wp14:sizeRelV relativeFrom="margin">
              <wp14:pctHeight>0</wp14:pctHeight>
            </wp14:sizeRelV>
          </wp:anchor>
        </w:drawing>
      </w:r>
      <w:r w:rsidR="00A35831">
        <w:rPr>
          <w:rFonts w:ascii="Comic Sans MS" w:hAnsi="Comic Sans MS"/>
          <w:noProof/>
          <w:sz w:val="28"/>
          <w:szCs w:val="28"/>
        </w:rPr>
        <w:drawing>
          <wp:anchor distT="0" distB="0" distL="114300" distR="114300" simplePos="0" relativeHeight="251660288" behindDoc="0" locked="0" layoutInCell="1" allowOverlap="1" wp14:anchorId="73ED4015" wp14:editId="78134639">
            <wp:simplePos x="0" y="0"/>
            <wp:positionH relativeFrom="column">
              <wp:posOffset>4380865</wp:posOffset>
            </wp:positionH>
            <wp:positionV relativeFrom="paragraph">
              <wp:posOffset>64135</wp:posOffset>
            </wp:positionV>
            <wp:extent cx="1264920" cy="1581150"/>
            <wp:effectExtent l="0" t="0" r="0" b="0"/>
            <wp:wrapSquare wrapText="bothSides"/>
            <wp:docPr id="1828817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4920" cy="1581150"/>
                    </a:xfrm>
                    <a:prstGeom prst="rect">
                      <a:avLst/>
                    </a:prstGeom>
                    <a:noFill/>
                  </pic:spPr>
                </pic:pic>
              </a:graphicData>
            </a:graphic>
            <wp14:sizeRelH relativeFrom="margin">
              <wp14:pctWidth>0</wp14:pctWidth>
            </wp14:sizeRelH>
            <wp14:sizeRelV relativeFrom="margin">
              <wp14:pctHeight>0</wp14:pctHeight>
            </wp14:sizeRelV>
          </wp:anchor>
        </w:drawing>
      </w:r>
    </w:p>
    <w:p w14:paraId="54917E61" w14:textId="0525F743" w:rsidR="0066548A" w:rsidRPr="007171E4" w:rsidRDefault="00FE0F80" w:rsidP="00396B81">
      <w:pPr>
        <w:ind w:left="-567"/>
        <w:rPr>
          <w:rFonts w:ascii="Comic Sans MS" w:hAnsi="Comic Sans MS"/>
          <w:sz w:val="28"/>
          <w:szCs w:val="28"/>
        </w:rPr>
      </w:pPr>
      <w:r>
        <w:rPr>
          <w:rFonts w:ascii="Comic Sans MS" w:hAnsi="Comic Sans MS"/>
          <w:noProof/>
          <w:sz w:val="28"/>
          <w:szCs w:val="28"/>
        </w:rPr>
        <w:drawing>
          <wp:anchor distT="0" distB="0" distL="114300" distR="114300" simplePos="0" relativeHeight="251665408" behindDoc="0" locked="0" layoutInCell="1" allowOverlap="1" wp14:anchorId="3BA5AA20" wp14:editId="2F44A8FA">
            <wp:simplePos x="0" y="0"/>
            <wp:positionH relativeFrom="column">
              <wp:posOffset>4229100</wp:posOffset>
            </wp:positionH>
            <wp:positionV relativeFrom="paragraph">
              <wp:posOffset>1375410</wp:posOffset>
            </wp:positionV>
            <wp:extent cx="1867535" cy="990600"/>
            <wp:effectExtent l="0" t="0" r="0" b="0"/>
            <wp:wrapSquare wrapText="bothSides"/>
            <wp:docPr id="16691069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7535" cy="990600"/>
                    </a:xfrm>
                    <a:prstGeom prst="rect">
                      <a:avLst/>
                    </a:prstGeom>
                    <a:noFill/>
                  </pic:spPr>
                </pic:pic>
              </a:graphicData>
            </a:graphic>
            <wp14:sizeRelH relativeFrom="margin">
              <wp14:pctWidth>0</wp14:pctWidth>
            </wp14:sizeRelH>
            <wp14:sizeRelV relativeFrom="margin">
              <wp14:pctHeight>0</wp14:pctHeight>
            </wp14:sizeRelV>
          </wp:anchor>
        </w:drawing>
      </w:r>
      <w:r w:rsidR="005A6203">
        <w:rPr>
          <w:rFonts w:ascii="Comic Sans MS" w:hAnsi="Comic Sans MS"/>
          <w:noProof/>
          <w:sz w:val="28"/>
          <w:szCs w:val="28"/>
        </w:rPr>
        <w:drawing>
          <wp:anchor distT="0" distB="0" distL="114300" distR="114300" simplePos="0" relativeHeight="251662336" behindDoc="0" locked="0" layoutInCell="1" allowOverlap="1" wp14:anchorId="583E6D43" wp14:editId="6783B09B">
            <wp:simplePos x="0" y="0"/>
            <wp:positionH relativeFrom="column">
              <wp:posOffset>2887980</wp:posOffset>
            </wp:positionH>
            <wp:positionV relativeFrom="paragraph">
              <wp:posOffset>1501775</wp:posOffset>
            </wp:positionV>
            <wp:extent cx="1673860" cy="988060"/>
            <wp:effectExtent l="0" t="0" r="2540" b="2540"/>
            <wp:wrapSquare wrapText="bothSides"/>
            <wp:docPr id="15506694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1673860" cy="988060"/>
                    </a:xfrm>
                    <a:prstGeom prst="rect">
                      <a:avLst/>
                    </a:prstGeom>
                    <a:noFill/>
                  </pic:spPr>
                </pic:pic>
              </a:graphicData>
            </a:graphic>
            <wp14:sizeRelH relativeFrom="margin">
              <wp14:pctWidth>0</wp14:pctWidth>
            </wp14:sizeRelH>
            <wp14:sizeRelV relativeFrom="margin">
              <wp14:pctHeight>0</wp14:pctHeight>
            </wp14:sizeRelV>
          </wp:anchor>
        </w:drawing>
      </w:r>
      <w:r w:rsidR="005A6203">
        <w:rPr>
          <w:rFonts w:ascii="Comic Sans MS" w:hAnsi="Comic Sans MS"/>
          <w:noProof/>
          <w:sz w:val="28"/>
          <w:szCs w:val="28"/>
        </w:rPr>
        <w:drawing>
          <wp:anchor distT="0" distB="0" distL="114300" distR="114300" simplePos="0" relativeHeight="251661312" behindDoc="0" locked="0" layoutInCell="1" allowOverlap="1" wp14:anchorId="43AD3176" wp14:editId="2335403F">
            <wp:simplePos x="0" y="0"/>
            <wp:positionH relativeFrom="column">
              <wp:posOffset>548640</wp:posOffset>
            </wp:positionH>
            <wp:positionV relativeFrom="paragraph">
              <wp:posOffset>1099185</wp:posOffset>
            </wp:positionV>
            <wp:extent cx="1375410" cy="1752600"/>
            <wp:effectExtent l="0" t="0" r="0" b="0"/>
            <wp:wrapSquare wrapText="bothSides"/>
            <wp:docPr id="18413743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5410" cy="1752600"/>
                    </a:xfrm>
                    <a:prstGeom prst="rect">
                      <a:avLst/>
                    </a:prstGeom>
                    <a:noFill/>
                  </pic:spPr>
                </pic:pic>
              </a:graphicData>
            </a:graphic>
            <wp14:sizeRelH relativeFrom="margin">
              <wp14:pctWidth>0</wp14:pctWidth>
            </wp14:sizeRelH>
            <wp14:sizeRelV relativeFrom="margin">
              <wp14:pctHeight>0</wp14:pctHeight>
            </wp14:sizeRelV>
          </wp:anchor>
        </w:drawing>
      </w:r>
      <w:r w:rsidR="005A6203">
        <w:rPr>
          <w:rFonts w:ascii="Comic Sans MS" w:hAnsi="Comic Sans MS"/>
          <w:noProof/>
          <w:sz w:val="28"/>
          <w:szCs w:val="28"/>
        </w:rPr>
        <w:drawing>
          <wp:anchor distT="0" distB="0" distL="114300" distR="114300" simplePos="0" relativeHeight="251664384" behindDoc="0" locked="0" layoutInCell="1" allowOverlap="1" wp14:anchorId="0B797623" wp14:editId="1804CBD4">
            <wp:simplePos x="0" y="0"/>
            <wp:positionH relativeFrom="column">
              <wp:posOffset>-850900</wp:posOffset>
            </wp:positionH>
            <wp:positionV relativeFrom="paragraph">
              <wp:posOffset>1165860</wp:posOffset>
            </wp:positionV>
            <wp:extent cx="1460500" cy="1476375"/>
            <wp:effectExtent l="0" t="0" r="6350" b="9525"/>
            <wp:wrapSquare wrapText="bothSides"/>
            <wp:docPr id="16406318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0500" cy="1476375"/>
                    </a:xfrm>
                    <a:prstGeom prst="rect">
                      <a:avLst/>
                    </a:prstGeom>
                    <a:noFill/>
                  </pic:spPr>
                </pic:pic>
              </a:graphicData>
            </a:graphic>
            <wp14:sizeRelH relativeFrom="margin">
              <wp14:pctWidth>0</wp14:pctWidth>
            </wp14:sizeRelH>
            <wp14:sizeRelV relativeFrom="margin">
              <wp14:pctHeight>0</wp14:pctHeight>
            </wp14:sizeRelV>
          </wp:anchor>
        </w:drawing>
      </w:r>
    </w:p>
    <w:sectPr w:rsidR="0066548A" w:rsidRPr="007171E4" w:rsidSect="00340627">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23"/>
    <w:rsid w:val="000011BE"/>
    <w:rsid w:val="00055716"/>
    <w:rsid w:val="000724C3"/>
    <w:rsid w:val="00073885"/>
    <w:rsid w:val="0008798A"/>
    <w:rsid w:val="000A1D2B"/>
    <w:rsid w:val="000D4C4B"/>
    <w:rsid w:val="000D576D"/>
    <w:rsid w:val="000E7A0B"/>
    <w:rsid w:val="000F38F5"/>
    <w:rsid w:val="00106A5D"/>
    <w:rsid w:val="00112524"/>
    <w:rsid w:val="001329CB"/>
    <w:rsid w:val="001429D6"/>
    <w:rsid w:val="00146087"/>
    <w:rsid w:val="00164CF1"/>
    <w:rsid w:val="00174623"/>
    <w:rsid w:val="00187374"/>
    <w:rsid w:val="001E67F0"/>
    <w:rsid w:val="001F25D1"/>
    <w:rsid w:val="001F41EF"/>
    <w:rsid w:val="002004DC"/>
    <w:rsid w:val="002122C0"/>
    <w:rsid w:val="002256F2"/>
    <w:rsid w:val="00230EDC"/>
    <w:rsid w:val="0023134D"/>
    <w:rsid w:val="002422DF"/>
    <w:rsid w:val="0027308D"/>
    <w:rsid w:val="00282515"/>
    <w:rsid w:val="00285151"/>
    <w:rsid w:val="002A633E"/>
    <w:rsid w:val="002C6678"/>
    <w:rsid w:val="002C794D"/>
    <w:rsid w:val="002E36CC"/>
    <w:rsid w:val="00313D57"/>
    <w:rsid w:val="00321AFE"/>
    <w:rsid w:val="003266A3"/>
    <w:rsid w:val="00336DFA"/>
    <w:rsid w:val="00340627"/>
    <w:rsid w:val="00341EBE"/>
    <w:rsid w:val="00345874"/>
    <w:rsid w:val="00364923"/>
    <w:rsid w:val="00396B81"/>
    <w:rsid w:val="003B6F81"/>
    <w:rsid w:val="003F49E9"/>
    <w:rsid w:val="00404887"/>
    <w:rsid w:val="00427A89"/>
    <w:rsid w:val="0045326F"/>
    <w:rsid w:val="004541EB"/>
    <w:rsid w:val="00470FCC"/>
    <w:rsid w:val="004729C5"/>
    <w:rsid w:val="00486870"/>
    <w:rsid w:val="0049018A"/>
    <w:rsid w:val="00494221"/>
    <w:rsid w:val="004B11FD"/>
    <w:rsid w:val="004C307D"/>
    <w:rsid w:val="004E30A5"/>
    <w:rsid w:val="00536C2A"/>
    <w:rsid w:val="00540BA4"/>
    <w:rsid w:val="00547ABF"/>
    <w:rsid w:val="005644E8"/>
    <w:rsid w:val="00565076"/>
    <w:rsid w:val="0056554C"/>
    <w:rsid w:val="00571567"/>
    <w:rsid w:val="0059512B"/>
    <w:rsid w:val="005A3382"/>
    <w:rsid w:val="005A6203"/>
    <w:rsid w:val="005B6E9B"/>
    <w:rsid w:val="005F1C62"/>
    <w:rsid w:val="005F501B"/>
    <w:rsid w:val="005F67E0"/>
    <w:rsid w:val="00601E4D"/>
    <w:rsid w:val="00607553"/>
    <w:rsid w:val="00612943"/>
    <w:rsid w:val="00613A04"/>
    <w:rsid w:val="00654329"/>
    <w:rsid w:val="006562A8"/>
    <w:rsid w:val="0066548A"/>
    <w:rsid w:val="00666282"/>
    <w:rsid w:val="006705D5"/>
    <w:rsid w:val="0067765B"/>
    <w:rsid w:val="006859B6"/>
    <w:rsid w:val="006D1107"/>
    <w:rsid w:val="006E604B"/>
    <w:rsid w:val="006F02F1"/>
    <w:rsid w:val="006F36C4"/>
    <w:rsid w:val="007135D6"/>
    <w:rsid w:val="007171E4"/>
    <w:rsid w:val="007429F2"/>
    <w:rsid w:val="00765021"/>
    <w:rsid w:val="0076766E"/>
    <w:rsid w:val="00767B80"/>
    <w:rsid w:val="007724F2"/>
    <w:rsid w:val="00774E2B"/>
    <w:rsid w:val="007C1186"/>
    <w:rsid w:val="007F5973"/>
    <w:rsid w:val="00807AE1"/>
    <w:rsid w:val="00811DA3"/>
    <w:rsid w:val="00831A84"/>
    <w:rsid w:val="00850A38"/>
    <w:rsid w:val="0089083C"/>
    <w:rsid w:val="008C5085"/>
    <w:rsid w:val="00934A41"/>
    <w:rsid w:val="00935A96"/>
    <w:rsid w:val="00990610"/>
    <w:rsid w:val="009927AE"/>
    <w:rsid w:val="0099415D"/>
    <w:rsid w:val="00996E10"/>
    <w:rsid w:val="009A1926"/>
    <w:rsid w:val="009B4AC4"/>
    <w:rsid w:val="009C4509"/>
    <w:rsid w:val="00A21074"/>
    <w:rsid w:val="00A35831"/>
    <w:rsid w:val="00A44BE0"/>
    <w:rsid w:val="00A46E54"/>
    <w:rsid w:val="00A7433E"/>
    <w:rsid w:val="00A932DA"/>
    <w:rsid w:val="00AA5788"/>
    <w:rsid w:val="00AA6B22"/>
    <w:rsid w:val="00AB2BBB"/>
    <w:rsid w:val="00AF37F6"/>
    <w:rsid w:val="00B04077"/>
    <w:rsid w:val="00B310A9"/>
    <w:rsid w:val="00B46261"/>
    <w:rsid w:val="00B50C03"/>
    <w:rsid w:val="00B56B39"/>
    <w:rsid w:val="00B72FF6"/>
    <w:rsid w:val="00B83D68"/>
    <w:rsid w:val="00B96BA2"/>
    <w:rsid w:val="00BC66C9"/>
    <w:rsid w:val="00BF41E1"/>
    <w:rsid w:val="00C043D5"/>
    <w:rsid w:val="00C10318"/>
    <w:rsid w:val="00C537B9"/>
    <w:rsid w:val="00C56392"/>
    <w:rsid w:val="00C602A5"/>
    <w:rsid w:val="00C872B5"/>
    <w:rsid w:val="00C91ED0"/>
    <w:rsid w:val="00CB1D77"/>
    <w:rsid w:val="00CB75E6"/>
    <w:rsid w:val="00CC400A"/>
    <w:rsid w:val="00CC7A54"/>
    <w:rsid w:val="00D145CA"/>
    <w:rsid w:val="00D20AFD"/>
    <w:rsid w:val="00D22EE7"/>
    <w:rsid w:val="00D3251E"/>
    <w:rsid w:val="00D614CF"/>
    <w:rsid w:val="00D81AFD"/>
    <w:rsid w:val="00D83B79"/>
    <w:rsid w:val="00DB5FD1"/>
    <w:rsid w:val="00DC5830"/>
    <w:rsid w:val="00DE5CA5"/>
    <w:rsid w:val="00DF0BCD"/>
    <w:rsid w:val="00DF7BAC"/>
    <w:rsid w:val="00E01820"/>
    <w:rsid w:val="00E670E4"/>
    <w:rsid w:val="00E93051"/>
    <w:rsid w:val="00EB4474"/>
    <w:rsid w:val="00ED2A09"/>
    <w:rsid w:val="00F145B5"/>
    <w:rsid w:val="00F15BEC"/>
    <w:rsid w:val="00F2066A"/>
    <w:rsid w:val="00F223BB"/>
    <w:rsid w:val="00F23C9C"/>
    <w:rsid w:val="00F241BF"/>
    <w:rsid w:val="00F348DD"/>
    <w:rsid w:val="00F650C7"/>
    <w:rsid w:val="00F85A2A"/>
    <w:rsid w:val="00FA0D2B"/>
    <w:rsid w:val="00FA7F11"/>
    <w:rsid w:val="00FB5230"/>
    <w:rsid w:val="00FC5516"/>
    <w:rsid w:val="00FE0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61CFB"/>
  <w15:chartTrackingRefBased/>
  <w15:docId w15:val="{795FC283-59BC-4D37-8A68-9D2CAFFD7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6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46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6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6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6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6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6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6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6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6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46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6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6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6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6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6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6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623"/>
    <w:rPr>
      <w:rFonts w:eastAsiaTheme="majorEastAsia" w:cstheme="majorBidi"/>
      <w:color w:val="272727" w:themeColor="text1" w:themeTint="D8"/>
    </w:rPr>
  </w:style>
  <w:style w:type="paragraph" w:styleId="Title">
    <w:name w:val="Title"/>
    <w:basedOn w:val="Normal"/>
    <w:next w:val="Normal"/>
    <w:link w:val="TitleChar"/>
    <w:uiPriority w:val="10"/>
    <w:qFormat/>
    <w:rsid w:val="001746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6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6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6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623"/>
    <w:pPr>
      <w:spacing w:before="160"/>
      <w:jc w:val="center"/>
    </w:pPr>
    <w:rPr>
      <w:i/>
      <w:iCs/>
      <w:color w:val="404040" w:themeColor="text1" w:themeTint="BF"/>
    </w:rPr>
  </w:style>
  <w:style w:type="character" w:customStyle="1" w:styleId="QuoteChar">
    <w:name w:val="Quote Char"/>
    <w:basedOn w:val="DefaultParagraphFont"/>
    <w:link w:val="Quote"/>
    <w:uiPriority w:val="29"/>
    <w:rsid w:val="00174623"/>
    <w:rPr>
      <w:i/>
      <w:iCs/>
      <w:color w:val="404040" w:themeColor="text1" w:themeTint="BF"/>
    </w:rPr>
  </w:style>
  <w:style w:type="paragraph" w:styleId="ListParagraph">
    <w:name w:val="List Paragraph"/>
    <w:basedOn w:val="Normal"/>
    <w:uiPriority w:val="34"/>
    <w:qFormat/>
    <w:rsid w:val="00174623"/>
    <w:pPr>
      <w:ind w:left="720"/>
      <w:contextualSpacing/>
    </w:pPr>
  </w:style>
  <w:style w:type="character" w:styleId="IntenseEmphasis">
    <w:name w:val="Intense Emphasis"/>
    <w:basedOn w:val="DefaultParagraphFont"/>
    <w:uiPriority w:val="21"/>
    <w:qFormat/>
    <w:rsid w:val="00174623"/>
    <w:rPr>
      <w:i/>
      <w:iCs/>
      <w:color w:val="0F4761" w:themeColor="accent1" w:themeShade="BF"/>
    </w:rPr>
  </w:style>
  <w:style w:type="paragraph" w:styleId="IntenseQuote">
    <w:name w:val="Intense Quote"/>
    <w:basedOn w:val="Normal"/>
    <w:next w:val="Normal"/>
    <w:link w:val="IntenseQuoteChar"/>
    <w:uiPriority w:val="30"/>
    <w:qFormat/>
    <w:rsid w:val="001746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623"/>
    <w:rPr>
      <w:i/>
      <w:iCs/>
      <w:color w:val="0F4761" w:themeColor="accent1" w:themeShade="BF"/>
    </w:rPr>
  </w:style>
  <w:style w:type="character" w:styleId="IntenseReference">
    <w:name w:val="Intense Reference"/>
    <w:basedOn w:val="DefaultParagraphFont"/>
    <w:uiPriority w:val="32"/>
    <w:qFormat/>
    <w:rsid w:val="001746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fdf69e3024253966edb2560dd3367a2d">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c952ef0267d5bcc52b73f9875b0c84fe"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76F45-6AE5-4268-9916-9E1656529BE9}">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2.xml><?xml version="1.0" encoding="utf-8"?>
<ds:datastoreItem xmlns:ds="http://schemas.openxmlformats.org/officeDocument/2006/customXml" ds:itemID="{85C548EA-9501-4A5F-981C-CDD3DB258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9E5ED-B692-496C-BFE6-2B60357FA7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Bolar</dc:creator>
  <cp:keywords/>
  <dc:description/>
  <cp:lastModifiedBy>Jennifer Hanson</cp:lastModifiedBy>
  <cp:revision>2</cp:revision>
  <dcterms:created xsi:type="dcterms:W3CDTF">2025-11-28T14:05:00Z</dcterms:created>
  <dcterms:modified xsi:type="dcterms:W3CDTF">2025-11-28T14:05:00Z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